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36"/>
          <w:szCs w:val="36"/>
        </w:rPr>
      </w:pPr>
      <w:r>
        <w:rPr>
          <w:rFonts w:hint="eastAsia" w:ascii="楷体" w:hAnsi="楷体" w:eastAsia="楷体"/>
          <w:b/>
          <w:sz w:val="36"/>
          <w:szCs w:val="36"/>
        </w:rPr>
        <w:t>宁国市泽恒汽车零部件有限公司</w:t>
      </w:r>
      <w:r>
        <w:rPr>
          <w:rFonts w:hint="eastAsia" w:ascii="楷体" w:hAnsi="楷体" w:eastAsia="楷体"/>
          <w:b/>
          <w:bCs/>
          <w:color w:val="000000"/>
          <w:sz w:val="36"/>
          <w:szCs w:val="36"/>
        </w:rPr>
        <w:t>年产300万汽车空气悬架生产线项目</w:t>
      </w:r>
      <w:r>
        <w:rPr>
          <w:rFonts w:hint="eastAsia" w:ascii="楷体" w:hAnsi="楷体" w:eastAsia="楷体"/>
          <w:b/>
          <w:sz w:val="36"/>
          <w:szCs w:val="36"/>
        </w:rPr>
        <w:t>竣工环境保护</w:t>
      </w:r>
      <w:r>
        <w:rPr>
          <w:rFonts w:hint="eastAsia" w:ascii="楷体" w:hAnsi="楷体" w:eastAsia="楷体"/>
          <w:b/>
          <w:sz w:val="36"/>
          <w:szCs w:val="36"/>
          <w:lang w:eastAsia="zh-CN"/>
        </w:rPr>
        <w:t>阶段性</w:t>
      </w:r>
      <w:r>
        <w:rPr>
          <w:rFonts w:hint="eastAsia" w:ascii="楷体" w:hAnsi="楷体" w:eastAsia="楷体"/>
          <w:b/>
          <w:sz w:val="36"/>
          <w:szCs w:val="36"/>
        </w:rPr>
        <w:t>验收意见</w:t>
      </w:r>
    </w:p>
    <w:p>
      <w:pPr>
        <w:jc w:val="center"/>
        <w:rPr>
          <w:rFonts w:hint="eastAsia" w:ascii="楷体" w:hAnsi="楷体" w:eastAsia="楷体"/>
          <w:b/>
          <w:sz w:val="36"/>
          <w:szCs w:val="36"/>
        </w:rPr>
      </w:pPr>
    </w:p>
    <w:p>
      <w:pPr>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2022年3月</w:t>
      </w:r>
      <w:r>
        <w:rPr>
          <w:rFonts w:hint="eastAsia" w:ascii="楷体" w:hAnsi="楷体" w:eastAsia="楷体"/>
          <w:color w:val="000000"/>
          <w:sz w:val="28"/>
          <w:szCs w:val="28"/>
          <w:lang w:val="en-US" w:eastAsia="zh-CN"/>
        </w:rPr>
        <w:t>18</w:t>
      </w:r>
      <w:r>
        <w:rPr>
          <w:rFonts w:hint="eastAsia" w:ascii="楷体" w:hAnsi="楷体" w:eastAsia="楷体"/>
          <w:color w:val="000000"/>
          <w:sz w:val="28"/>
          <w:szCs w:val="28"/>
        </w:rPr>
        <w:t>日，宁国市泽恒汽车零部件有限公司根据《</w:t>
      </w:r>
      <w:r>
        <w:rPr>
          <w:rFonts w:hint="eastAsia" w:ascii="楷体" w:hAnsi="楷体" w:eastAsia="楷体"/>
          <w:bCs/>
          <w:color w:val="000000"/>
          <w:sz w:val="28"/>
          <w:szCs w:val="28"/>
        </w:rPr>
        <w:t>年产300万汽车空气悬架生产线项目</w:t>
      </w:r>
      <w:r>
        <w:rPr>
          <w:rFonts w:hint="eastAsia" w:ascii="楷体" w:hAnsi="楷体" w:eastAsia="楷体"/>
          <w:color w:val="000000"/>
          <w:sz w:val="28"/>
          <w:szCs w:val="28"/>
        </w:rPr>
        <w:t>竣工环境保护</w:t>
      </w:r>
      <w:r>
        <w:rPr>
          <w:rFonts w:hint="eastAsia" w:ascii="楷体" w:hAnsi="楷体" w:eastAsia="楷体"/>
          <w:color w:val="000000"/>
          <w:sz w:val="28"/>
          <w:szCs w:val="28"/>
          <w:lang w:eastAsia="zh-CN"/>
        </w:rPr>
        <w:t>阶段性</w:t>
      </w:r>
      <w:r>
        <w:rPr>
          <w:rFonts w:hint="eastAsia" w:ascii="楷体" w:hAnsi="楷体" w:eastAsia="楷体"/>
          <w:color w:val="000000"/>
          <w:sz w:val="28"/>
          <w:szCs w:val="28"/>
        </w:rPr>
        <w:t>验收监测报告表》并对照《建设项目竣工环境保护验收暂行办法》，严格依照国家有关法律法规、建设项目竣工环境保护验收技术指南/污染影响类、本项目环境影响报告表和审批部门审批决定等要求对本项目进行验收，提出意见如下：</w:t>
      </w:r>
    </w:p>
    <w:p>
      <w:pPr>
        <w:snapToGrid w:val="0"/>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一、项目基本情况</w:t>
      </w:r>
    </w:p>
    <w:p>
      <w:pPr>
        <w:snapToGrid w:val="0"/>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（一）主要建设内容</w:t>
      </w:r>
    </w:p>
    <w:p>
      <w:pPr>
        <w:spacing w:line="500" w:lineRule="exact"/>
        <w:ind w:firstLine="560" w:firstLineChars="200"/>
        <w:textAlignment w:val="baseline"/>
        <w:rPr>
          <w:rFonts w:hint="eastAsia" w:ascii="楷体" w:hAnsi="楷体" w:eastAsia="楷体"/>
          <w:color w:val="000000"/>
          <w:kern w:val="0"/>
          <w:sz w:val="28"/>
          <w:szCs w:val="28"/>
        </w:rPr>
      </w:pPr>
      <w:r>
        <w:rPr>
          <w:rFonts w:hint="eastAsia" w:ascii="楷体" w:hAnsi="楷体" w:eastAsia="楷体"/>
          <w:color w:val="000000"/>
          <w:sz w:val="28"/>
          <w:szCs w:val="28"/>
        </w:rPr>
        <w:t>宁国市泽恒汽车零部件有限公司</w:t>
      </w:r>
      <w:r>
        <w:rPr>
          <w:rFonts w:hint="eastAsia" w:ascii="楷体" w:hAnsi="楷体" w:eastAsia="楷体"/>
          <w:bCs/>
          <w:color w:val="000000"/>
          <w:sz w:val="28"/>
          <w:szCs w:val="28"/>
        </w:rPr>
        <w:t>年产300万汽车空气悬架生产线项目</w:t>
      </w:r>
      <w:r>
        <w:rPr>
          <w:rFonts w:hint="eastAsia" w:ascii="楷体" w:hAnsi="楷体" w:eastAsia="楷体"/>
          <w:color w:val="000000"/>
          <w:sz w:val="28"/>
          <w:szCs w:val="28"/>
        </w:rPr>
        <w:t>选址于宁国经济技术开发区南山园区上阳路8号，拟</w:t>
      </w:r>
      <w:r>
        <w:rPr>
          <w:rFonts w:hint="eastAsia" w:ascii="楷体" w:hAnsi="楷体" w:eastAsia="楷体"/>
          <w:color w:val="000000"/>
          <w:sz w:val="28"/>
          <w:szCs w:val="28"/>
          <w:lang w:eastAsia="zh-CN"/>
        </w:rPr>
        <w:t>建设生产</w:t>
      </w:r>
      <w:r>
        <w:rPr>
          <w:rFonts w:hint="eastAsia" w:ascii="楷体" w:hAnsi="楷体" w:eastAsia="楷体"/>
          <w:color w:val="000000"/>
          <w:sz w:val="28"/>
          <w:szCs w:val="28"/>
        </w:rPr>
        <w:t>车间约</w:t>
      </w:r>
      <w:r>
        <w:rPr>
          <w:rFonts w:hint="eastAsia" w:ascii="楷体" w:hAnsi="楷体" w:eastAsia="楷体"/>
          <w:color w:val="000000"/>
          <w:sz w:val="28"/>
          <w:szCs w:val="28"/>
          <w:lang w:val="en-US" w:eastAsia="zh-CN"/>
        </w:rPr>
        <w:t>3200</w:t>
      </w:r>
      <w:r>
        <w:rPr>
          <w:rFonts w:hint="eastAsia" w:ascii="楷体" w:hAnsi="楷体" w:eastAsia="楷体"/>
          <w:color w:val="000000"/>
          <w:sz w:val="28"/>
          <w:szCs w:val="28"/>
        </w:rPr>
        <w:t>m</w:t>
      </w:r>
      <w:r>
        <w:rPr>
          <w:rFonts w:hint="eastAsia" w:ascii="楷体" w:hAnsi="楷体" w:eastAsia="楷体"/>
          <w:color w:val="000000"/>
          <w:sz w:val="28"/>
          <w:szCs w:val="28"/>
          <w:vertAlign w:val="superscript"/>
        </w:rPr>
        <w:t>2</w:t>
      </w:r>
      <w:r>
        <w:rPr>
          <w:rFonts w:hint="eastAsia" w:ascii="楷体" w:hAnsi="楷体" w:eastAsia="楷体"/>
          <w:color w:val="000000"/>
          <w:sz w:val="28"/>
          <w:szCs w:val="28"/>
        </w:rPr>
        <w:t>，配置</w:t>
      </w:r>
      <w:r>
        <w:rPr>
          <w:rFonts w:hint="eastAsia" w:ascii="楷体" w:hAnsi="楷体" w:eastAsia="楷体"/>
          <w:color w:val="000000"/>
          <w:sz w:val="28"/>
          <w:szCs w:val="28"/>
          <w:lang w:eastAsia="zh-CN"/>
        </w:rPr>
        <w:t>脱脂槽、水洗槽</w:t>
      </w:r>
      <w:r>
        <w:rPr>
          <w:rFonts w:hint="eastAsia" w:ascii="楷体" w:hAnsi="楷体" w:eastAsia="楷体"/>
          <w:color w:val="000000"/>
          <w:sz w:val="28"/>
          <w:szCs w:val="28"/>
        </w:rPr>
        <w:t>、</w:t>
      </w:r>
      <w:r>
        <w:rPr>
          <w:rFonts w:hint="eastAsia" w:ascii="楷体" w:hAnsi="楷体" w:eastAsia="楷体"/>
          <w:color w:val="000000"/>
          <w:sz w:val="28"/>
          <w:szCs w:val="28"/>
          <w:lang w:eastAsia="zh-CN"/>
        </w:rPr>
        <w:t>自动喷漆线</w:t>
      </w:r>
      <w:r>
        <w:rPr>
          <w:rFonts w:hint="eastAsia" w:ascii="楷体" w:hAnsi="楷体" w:eastAsia="楷体"/>
          <w:color w:val="000000"/>
          <w:sz w:val="28"/>
          <w:szCs w:val="28"/>
        </w:rPr>
        <w:t>、</w:t>
      </w:r>
      <w:r>
        <w:rPr>
          <w:rFonts w:hint="eastAsia" w:ascii="楷体" w:hAnsi="楷体" w:eastAsia="楷体"/>
          <w:color w:val="000000"/>
          <w:sz w:val="28"/>
          <w:szCs w:val="28"/>
          <w:lang w:eastAsia="zh-CN"/>
        </w:rPr>
        <w:t>手动喷漆操作台</w:t>
      </w:r>
      <w:r>
        <w:rPr>
          <w:rFonts w:hint="eastAsia" w:ascii="楷体" w:hAnsi="楷体" w:eastAsia="楷体"/>
          <w:color w:val="000000"/>
          <w:sz w:val="28"/>
          <w:szCs w:val="28"/>
        </w:rPr>
        <w:t>、</w:t>
      </w:r>
      <w:r>
        <w:rPr>
          <w:rFonts w:hint="eastAsia" w:ascii="楷体" w:hAnsi="楷体" w:eastAsia="楷体"/>
          <w:color w:val="000000"/>
          <w:sz w:val="28"/>
          <w:szCs w:val="28"/>
          <w:lang w:eastAsia="zh-CN"/>
        </w:rPr>
        <w:t>烘道</w:t>
      </w:r>
      <w:r>
        <w:rPr>
          <w:rFonts w:hint="eastAsia" w:ascii="楷体" w:hAnsi="楷体" w:eastAsia="楷体"/>
          <w:sz w:val="28"/>
          <w:szCs w:val="28"/>
        </w:rPr>
        <w:t>等设备设施</w:t>
      </w:r>
      <w:r>
        <w:rPr>
          <w:rFonts w:hint="eastAsia" w:ascii="楷体" w:hAnsi="楷体" w:eastAsia="楷体"/>
          <w:color w:val="000000"/>
          <w:sz w:val="28"/>
          <w:szCs w:val="28"/>
        </w:rPr>
        <w:t>，</w:t>
      </w:r>
      <w:r>
        <w:rPr>
          <w:rFonts w:hint="eastAsia" w:ascii="楷体" w:hAnsi="楷体" w:eastAsia="楷体"/>
          <w:color w:val="000000"/>
          <w:kern w:val="0"/>
          <w:sz w:val="28"/>
          <w:szCs w:val="28"/>
        </w:rPr>
        <w:t>配套建设（或依托现有）辅助、公用、储运和环保工程等。</w:t>
      </w:r>
      <w:r>
        <w:rPr>
          <w:rFonts w:hint="eastAsia" w:ascii="楷体" w:hAnsi="楷体" w:eastAsia="楷体"/>
          <w:color w:val="000000"/>
          <w:sz w:val="28"/>
          <w:szCs w:val="28"/>
        </w:rPr>
        <w:t>项目建成达产后，可形成年产各类空气悬架300万件的生产能力。</w:t>
      </w:r>
      <w:r>
        <w:rPr>
          <w:rFonts w:hint="eastAsia" w:ascii="楷体" w:hAnsi="楷体" w:eastAsia="楷体"/>
          <w:color w:val="000000"/>
          <w:kern w:val="0"/>
          <w:sz w:val="28"/>
          <w:szCs w:val="28"/>
        </w:rPr>
        <w:t>系</w:t>
      </w:r>
      <w:r>
        <w:rPr>
          <w:rFonts w:hint="eastAsia" w:ascii="楷体" w:hAnsi="楷体" w:eastAsia="楷体"/>
          <w:color w:val="000000"/>
          <w:kern w:val="0"/>
          <w:sz w:val="28"/>
          <w:szCs w:val="28"/>
          <w:lang w:eastAsia="zh-CN"/>
        </w:rPr>
        <w:t>新</w:t>
      </w:r>
      <w:r>
        <w:rPr>
          <w:rFonts w:hint="eastAsia" w:ascii="楷体" w:hAnsi="楷体" w:eastAsia="楷体"/>
          <w:color w:val="000000"/>
          <w:kern w:val="0"/>
          <w:sz w:val="28"/>
          <w:szCs w:val="28"/>
        </w:rPr>
        <w:t>建性质。</w:t>
      </w:r>
    </w:p>
    <w:p>
      <w:pPr>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（二）建设过程及环保审批情况</w:t>
      </w:r>
    </w:p>
    <w:p>
      <w:pPr>
        <w:pStyle w:val="8"/>
        <w:spacing w:line="500" w:lineRule="exact"/>
        <w:ind w:firstLine="560" w:firstLineChars="200"/>
        <w:rPr>
          <w:rFonts w:hint="eastAsia" w:ascii="楷体" w:hAnsi="楷体" w:eastAsia="楷体"/>
          <w:color w:val="auto"/>
          <w:sz w:val="28"/>
          <w:szCs w:val="28"/>
        </w:rPr>
      </w:pPr>
      <w:r>
        <w:rPr>
          <w:rFonts w:hint="eastAsia" w:ascii="楷体" w:hAnsi="楷体" w:eastAsia="楷体" w:cs="宋体"/>
          <w:sz w:val="28"/>
          <w:szCs w:val="28"/>
          <w:lang w:val="en-US" w:eastAsia="zh-CN"/>
        </w:rPr>
        <w:t>2020年6月，</w:t>
      </w:r>
      <w:r>
        <w:rPr>
          <w:rFonts w:hint="eastAsia" w:ascii="楷体" w:hAnsi="楷体" w:eastAsia="楷体" w:cs="宋体"/>
          <w:sz w:val="28"/>
          <w:szCs w:val="28"/>
        </w:rPr>
        <w:t>宁国经济技术开发区管委会为本项目备案(宁开发项</w:t>
      </w:r>
      <w:r>
        <w:rPr>
          <w:rFonts w:hint="eastAsia" w:ascii="楷体" w:hAnsi="楷体" w:eastAsia="楷体"/>
          <w:sz w:val="28"/>
          <w:szCs w:val="28"/>
        </w:rPr>
        <w:t>[20</w:t>
      </w:r>
      <w:r>
        <w:rPr>
          <w:rFonts w:hint="eastAsia" w:ascii="楷体" w:hAnsi="楷体" w:eastAsia="楷体"/>
          <w:sz w:val="28"/>
          <w:szCs w:val="28"/>
          <w:lang w:val="en-US" w:eastAsia="zh-CN"/>
        </w:rPr>
        <w:t>20</w:t>
      </w:r>
      <w:r>
        <w:rPr>
          <w:rFonts w:hint="eastAsia" w:ascii="楷体" w:hAnsi="楷体" w:eastAsia="楷体"/>
          <w:sz w:val="28"/>
          <w:szCs w:val="28"/>
        </w:rPr>
        <w:t>]1</w:t>
      </w:r>
      <w:r>
        <w:rPr>
          <w:rFonts w:hint="eastAsia" w:ascii="楷体" w:hAnsi="楷体" w:eastAsia="楷体"/>
          <w:sz w:val="28"/>
          <w:szCs w:val="28"/>
          <w:lang w:val="en-US" w:eastAsia="zh-CN"/>
        </w:rPr>
        <w:t>0</w:t>
      </w:r>
      <w:r>
        <w:rPr>
          <w:rFonts w:hint="eastAsia" w:ascii="楷体" w:hAnsi="楷体" w:eastAsia="楷体"/>
          <w:sz w:val="28"/>
          <w:szCs w:val="28"/>
        </w:rPr>
        <w:t>2号，</w:t>
      </w:r>
      <w:r>
        <w:rPr>
          <w:rFonts w:hint="eastAsia" w:ascii="楷体" w:hAnsi="楷体" w:eastAsia="楷体" w:cs="宋体"/>
          <w:sz w:val="28"/>
          <w:szCs w:val="28"/>
        </w:rPr>
        <w:t>项目代码：2020-341862-36-03-025033)</w:t>
      </w:r>
      <w:r>
        <w:rPr>
          <w:rFonts w:hint="eastAsia" w:ascii="楷体" w:hAnsi="楷体" w:eastAsia="楷体"/>
          <w:sz w:val="28"/>
          <w:szCs w:val="28"/>
        </w:rPr>
        <w:t>，</w:t>
      </w:r>
      <w:r>
        <w:rPr>
          <w:rFonts w:hint="eastAsia" w:ascii="楷体" w:hAnsi="楷体" w:eastAsia="楷体"/>
          <w:color w:val="auto"/>
          <w:sz w:val="28"/>
          <w:szCs w:val="28"/>
        </w:rPr>
        <w:t>公司于20</w:t>
      </w:r>
      <w:r>
        <w:rPr>
          <w:rFonts w:hint="eastAsia" w:ascii="楷体" w:hAnsi="楷体" w:eastAsia="楷体"/>
          <w:color w:val="auto"/>
          <w:sz w:val="28"/>
          <w:szCs w:val="28"/>
          <w:lang w:val="en-US" w:eastAsia="zh-CN"/>
        </w:rPr>
        <w:t>20</w:t>
      </w:r>
      <w:r>
        <w:rPr>
          <w:rFonts w:hint="eastAsia" w:ascii="楷体" w:hAnsi="楷体" w:eastAsia="楷体"/>
          <w:color w:val="auto"/>
          <w:sz w:val="28"/>
          <w:szCs w:val="28"/>
        </w:rPr>
        <w:t>年</w:t>
      </w:r>
      <w:r>
        <w:rPr>
          <w:rFonts w:hint="eastAsia" w:ascii="楷体" w:hAnsi="楷体" w:eastAsia="楷体"/>
          <w:color w:val="auto"/>
          <w:sz w:val="28"/>
          <w:szCs w:val="28"/>
          <w:lang w:val="en-US" w:eastAsia="zh-CN"/>
        </w:rPr>
        <w:t>8</w:t>
      </w:r>
      <w:r>
        <w:rPr>
          <w:rFonts w:hint="eastAsia" w:ascii="楷体" w:hAnsi="楷体" w:eastAsia="楷体"/>
          <w:color w:val="auto"/>
          <w:sz w:val="28"/>
          <w:szCs w:val="28"/>
        </w:rPr>
        <w:t>月委托安徽资环环境工程有限公司编制《宁国市泽恒汽车零部件有限公司</w:t>
      </w:r>
      <w:r>
        <w:rPr>
          <w:rFonts w:hint="eastAsia" w:ascii="楷体" w:hAnsi="楷体" w:eastAsia="楷体"/>
          <w:bCs/>
          <w:color w:val="000000"/>
          <w:sz w:val="28"/>
          <w:szCs w:val="28"/>
        </w:rPr>
        <w:t>年产300万汽车空气悬架生产线</w:t>
      </w:r>
      <w:r>
        <w:rPr>
          <w:rFonts w:hint="eastAsia" w:ascii="楷体" w:hAnsi="楷体" w:eastAsia="楷体"/>
          <w:color w:val="auto"/>
          <w:sz w:val="28"/>
          <w:szCs w:val="28"/>
        </w:rPr>
        <w:t>项目环境影响报告表》。</w:t>
      </w:r>
      <w:r>
        <w:rPr>
          <w:rFonts w:hint="eastAsia" w:ascii="楷体" w:hAnsi="楷体" w:eastAsia="楷体"/>
          <w:sz w:val="28"/>
          <w:szCs w:val="28"/>
        </w:rPr>
        <w:t>宣城市宁国市生态环境分局于20</w:t>
      </w:r>
      <w:r>
        <w:rPr>
          <w:rFonts w:hint="eastAsia" w:ascii="楷体" w:hAnsi="楷体" w:eastAsia="楷体"/>
          <w:sz w:val="28"/>
          <w:szCs w:val="28"/>
          <w:lang w:val="en-US" w:eastAsia="zh-CN"/>
        </w:rPr>
        <w:t>21</w:t>
      </w:r>
      <w:r>
        <w:rPr>
          <w:rFonts w:hint="eastAsia" w:ascii="楷体" w:hAnsi="楷体" w:eastAsia="楷体"/>
          <w:sz w:val="28"/>
          <w:szCs w:val="28"/>
        </w:rPr>
        <w:t>年</w:t>
      </w:r>
      <w:r>
        <w:rPr>
          <w:rFonts w:hint="eastAsia" w:ascii="楷体" w:hAnsi="楷体" w:eastAsia="楷体"/>
          <w:sz w:val="28"/>
          <w:szCs w:val="28"/>
          <w:lang w:val="en-US" w:eastAsia="zh-CN"/>
        </w:rPr>
        <w:t>3</w:t>
      </w:r>
      <w:r>
        <w:rPr>
          <w:rFonts w:hint="eastAsia" w:ascii="楷体" w:hAnsi="楷体" w:eastAsia="楷体"/>
          <w:sz w:val="28"/>
          <w:szCs w:val="28"/>
        </w:rPr>
        <w:t>月</w:t>
      </w:r>
      <w:r>
        <w:rPr>
          <w:rFonts w:hint="eastAsia" w:ascii="楷体" w:hAnsi="楷体" w:eastAsia="楷体"/>
          <w:sz w:val="28"/>
          <w:szCs w:val="28"/>
          <w:lang w:val="en-US" w:eastAsia="zh-CN"/>
        </w:rPr>
        <w:t>19</w:t>
      </w:r>
      <w:r>
        <w:rPr>
          <w:rFonts w:hint="eastAsia" w:ascii="楷体" w:hAnsi="楷体" w:eastAsia="楷体"/>
          <w:sz w:val="28"/>
          <w:szCs w:val="28"/>
        </w:rPr>
        <w:t>日以文（宁环审批[20</w:t>
      </w:r>
      <w:r>
        <w:rPr>
          <w:rFonts w:hint="eastAsia" w:ascii="楷体" w:hAnsi="楷体" w:eastAsia="楷体"/>
          <w:sz w:val="28"/>
          <w:szCs w:val="28"/>
          <w:lang w:val="en-US" w:eastAsia="zh-CN"/>
        </w:rPr>
        <w:t>21</w:t>
      </w:r>
      <w:r>
        <w:rPr>
          <w:rFonts w:hint="eastAsia" w:ascii="楷体" w:hAnsi="楷体" w:eastAsia="楷体"/>
          <w:sz w:val="28"/>
          <w:szCs w:val="28"/>
        </w:rPr>
        <w:t>]</w:t>
      </w:r>
      <w:r>
        <w:rPr>
          <w:rFonts w:hint="eastAsia" w:ascii="楷体" w:hAnsi="楷体" w:eastAsia="楷体"/>
          <w:sz w:val="28"/>
          <w:szCs w:val="28"/>
          <w:lang w:val="en-US" w:eastAsia="zh-CN"/>
        </w:rPr>
        <w:t>25</w:t>
      </w:r>
      <w:r>
        <w:rPr>
          <w:rFonts w:hint="eastAsia" w:ascii="楷体" w:hAnsi="楷体" w:eastAsia="楷体"/>
          <w:sz w:val="28"/>
          <w:szCs w:val="28"/>
        </w:rPr>
        <w:t>号）对上报的环评文件予以批复</w:t>
      </w:r>
      <w:r>
        <w:rPr>
          <w:rFonts w:hint="eastAsia" w:ascii="楷体" w:hAnsi="楷体" w:eastAsia="楷体"/>
          <w:color w:val="auto"/>
          <w:sz w:val="28"/>
          <w:szCs w:val="28"/>
        </w:rPr>
        <w:t>。项目于20</w:t>
      </w:r>
      <w:r>
        <w:rPr>
          <w:rFonts w:hint="eastAsia" w:ascii="楷体" w:hAnsi="楷体" w:eastAsia="楷体"/>
          <w:color w:val="auto"/>
          <w:sz w:val="28"/>
          <w:szCs w:val="28"/>
          <w:lang w:val="en-US" w:eastAsia="zh-CN"/>
        </w:rPr>
        <w:t>21</w:t>
      </w:r>
      <w:r>
        <w:rPr>
          <w:rFonts w:hint="eastAsia" w:ascii="楷体" w:hAnsi="楷体" w:eastAsia="楷体"/>
          <w:color w:val="auto"/>
          <w:sz w:val="28"/>
          <w:szCs w:val="28"/>
        </w:rPr>
        <w:t>年</w:t>
      </w:r>
      <w:r>
        <w:rPr>
          <w:rFonts w:hint="eastAsia" w:ascii="楷体" w:hAnsi="楷体" w:eastAsia="楷体"/>
          <w:color w:val="auto"/>
          <w:sz w:val="28"/>
          <w:szCs w:val="28"/>
          <w:lang w:val="en-US" w:eastAsia="zh-CN"/>
        </w:rPr>
        <w:t>4</w:t>
      </w:r>
      <w:r>
        <w:rPr>
          <w:rFonts w:hint="eastAsia" w:ascii="楷体" w:hAnsi="楷体" w:eastAsia="楷体"/>
          <w:color w:val="auto"/>
          <w:sz w:val="28"/>
          <w:szCs w:val="28"/>
        </w:rPr>
        <w:t>月开工建设，2021年12月建成投入试生产。公司于202</w:t>
      </w:r>
      <w:r>
        <w:rPr>
          <w:rFonts w:hint="eastAsia" w:ascii="楷体" w:hAnsi="楷体" w:eastAsia="楷体"/>
          <w:color w:val="auto"/>
          <w:sz w:val="28"/>
          <w:szCs w:val="28"/>
          <w:lang w:val="en-US" w:eastAsia="zh-CN"/>
        </w:rPr>
        <w:t>2</w:t>
      </w:r>
      <w:r>
        <w:rPr>
          <w:rFonts w:hint="eastAsia" w:ascii="楷体" w:hAnsi="楷体" w:eastAsia="楷体"/>
          <w:color w:val="auto"/>
          <w:sz w:val="28"/>
          <w:szCs w:val="28"/>
        </w:rPr>
        <w:t>年</w:t>
      </w:r>
      <w:r>
        <w:rPr>
          <w:rFonts w:hint="eastAsia" w:ascii="楷体" w:hAnsi="楷体" w:eastAsia="楷体"/>
          <w:color w:val="auto"/>
          <w:sz w:val="28"/>
          <w:szCs w:val="28"/>
          <w:lang w:val="en-US" w:eastAsia="zh-CN"/>
        </w:rPr>
        <w:t>3</w:t>
      </w:r>
      <w:r>
        <w:rPr>
          <w:rFonts w:hint="eastAsia" w:ascii="楷体" w:hAnsi="楷体" w:eastAsia="楷体"/>
          <w:color w:val="auto"/>
          <w:sz w:val="28"/>
          <w:szCs w:val="28"/>
        </w:rPr>
        <w:t>月办理排污许可登记，证书编号为：91341881MA2UMWB99X001Y，有效期至2027年03月17日。</w:t>
      </w:r>
    </w:p>
    <w:p>
      <w:pPr>
        <w:snapToGrid w:val="0"/>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（三）投资情况</w:t>
      </w:r>
    </w:p>
    <w:p>
      <w:pPr>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项目实际总投资</w:t>
      </w:r>
      <w:r>
        <w:rPr>
          <w:rFonts w:hint="eastAsia" w:ascii="楷体" w:hAnsi="楷体" w:eastAsia="楷体"/>
          <w:color w:val="000000"/>
          <w:sz w:val="28"/>
          <w:szCs w:val="28"/>
          <w:lang w:val="en-US" w:eastAsia="zh-CN"/>
        </w:rPr>
        <w:t>3000</w:t>
      </w:r>
      <w:r>
        <w:rPr>
          <w:rFonts w:hint="eastAsia" w:ascii="楷体" w:hAnsi="楷体" w:eastAsia="楷体"/>
          <w:color w:val="000000"/>
          <w:sz w:val="28"/>
          <w:szCs w:val="28"/>
        </w:rPr>
        <w:t>万元，实际环保投资</w:t>
      </w:r>
      <w:r>
        <w:rPr>
          <w:rFonts w:hint="eastAsia" w:ascii="楷体" w:hAnsi="楷体" w:eastAsia="楷体"/>
          <w:color w:val="000000"/>
          <w:sz w:val="28"/>
          <w:szCs w:val="28"/>
          <w:lang w:val="en-US" w:eastAsia="zh-CN"/>
        </w:rPr>
        <w:t>120</w:t>
      </w:r>
      <w:r>
        <w:rPr>
          <w:rFonts w:hint="eastAsia" w:ascii="楷体" w:hAnsi="楷体" w:eastAsia="楷体"/>
          <w:color w:val="000000"/>
          <w:sz w:val="28"/>
          <w:szCs w:val="28"/>
        </w:rPr>
        <w:t>万元，所占比例为</w:t>
      </w:r>
      <w:r>
        <w:rPr>
          <w:rFonts w:hint="eastAsia" w:ascii="楷体" w:hAnsi="楷体" w:eastAsia="楷体"/>
          <w:color w:val="000000"/>
          <w:sz w:val="28"/>
          <w:szCs w:val="28"/>
          <w:lang w:val="en-US" w:eastAsia="zh-CN"/>
        </w:rPr>
        <w:t>4</w:t>
      </w:r>
      <w:r>
        <w:rPr>
          <w:rFonts w:hint="eastAsia" w:ascii="楷体" w:hAnsi="楷体" w:eastAsia="楷体"/>
          <w:color w:val="000000"/>
          <w:sz w:val="28"/>
          <w:szCs w:val="28"/>
        </w:rPr>
        <w:t>%。</w:t>
      </w:r>
    </w:p>
    <w:p>
      <w:pPr>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（四）验收范围</w:t>
      </w:r>
    </w:p>
    <w:p>
      <w:pPr>
        <w:spacing w:line="500" w:lineRule="exact"/>
        <w:ind w:firstLine="560" w:firstLineChars="200"/>
        <w:textAlignment w:val="baseline"/>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阶段性验收。本次验收范围为宁国市泽恒汽车零部件有限公司已阶段性建成的年产300万汽车空气悬架生产线项目。验收监测期间达到年产</w:t>
      </w:r>
      <w:r>
        <w:rPr>
          <w:rFonts w:hint="eastAsia" w:ascii="楷体" w:hAnsi="楷体" w:eastAsia="楷体"/>
          <w:color w:val="000000"/>
          <w:sz w:val="28"/>
          <w:szCs w:val="28"/>
          <w:lang w:val="en-US" w:eastAsia="zh-CN"/>
        </w:rPr>
        <w:t>50</w:t>
      </w:r>
      <w:r>
        <w:rPr>
          <w:rFonts w:hint="eastAsia" w:ascii="楷体" w:hAnsi="楷体" w:eastAsia="楷体"/>
          <w:color w:val="000000"/>
          <w:sz w:val="28"/>
          <w:szCs w:val="28"/>
          <w:lang w:eastAsia="zh-CN"/>
        </w:rPr>
        <w:t>万件汽车空气悬架，年产</w:t>
      </w:r>
      <w:r>
        <w:rPr>
          <w:rFonts w:hint="eastAsia" w:ascii="楷体" w:hAnsi="楷体" w:eastAsia="楷体"/>
          <w:color w:val="000000"/>
          <w:sz w:val="28"/>
          <w:szCs w:val="28"/>
          <w:lang w:val="en-US" w:eastAsia="zh-CN"/>
        </w:rPr>
        <w:t>100万件汽车尾管</w:t>
      </w:r>
      <w:r>
        <w:rPr>
          <w:rFonts w:hint="eastAsia" w:ascii="楷体" w:hAnsi="楷体" w:eastAsia="楷体"/>
          <w:color w:val="000000"/>
          <w:sz w:val="28"/>
          <w:szCs w:val="28"/>
          <w:lang w:eastAsia="zh-CN"/>
        </w:rPr>
        <w:t>的生产能力，生产负荷不低于75%。</w:t>
      </w:r>
    </w:p>
    <w:p>
      <w:pPr>
        <w:spacing w:line="500" w:lineRule="exact"/>
        <w:ind w:firstLine="560" w:firstLineChars="200"/>
        <w:textAlignment w:val="baseline"/>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焊接抛丸酸洗磷化工序暂未建设，部分生产设备未购置，不在本次验收范围内。</w:t>
      </w:r>
    </w:p>
    <w:p>
      <w:pPr>
        <w:spacing w:line="500" w:lineRule="exact"/>
        <w:ind w:firstLine="560" w:firstLineChars="200"/>
        <w:textAlignment w:val="baseline"/>
        <w:rPr>
          <w:rFonts w:hint="eastAsia" w:ascii="楷体" w:hAnsi="楷体" w:eastAsia="楷体"/>
          <w:color w:val="000000"/>
          <w:sz w:val="28"/>
          <w:szCs w:val="28"/>
          <w:lang w:eastAsia="zh-CN"/>
        </w:rPr>
      </w:pPr>
    </w:p>
    <w:p>
      <w:pPr>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二、项目变动情况</w:t>
      </w:r>
    </w:p>
    <w:p>
      <w:pPr>
        <w:autoSpaceDE w:val="0"/>
        <w:autoSpaceDN w:val="0"/>
        <w:adjustRightInd w:val="0"/>
        <w:spacing w:line="50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与环评申报阶段对照，变动情况如下：</w:t>
      </w:r>
    </w:p>
    <w:p>
      <w:pPr>
        <w:autoSpaceDE w:val="0"/>
        <w:autoSpaceDN w:val="0"/>
        <w:adjustRightInd w:val="0"/>
        <w:spacing w:line="500" w:lineRule="exact"/>
        <w:ind w:firstLine="560" w:firstLineChars="200"/>
        <w:rPr>
          <w:rFonts w:hint="eastAsia" w:ascii="楷体" w:hAnsi="楷体" w:eastAsia="楷体"/>
          <w:sz w:val="28"/>
          <w:szCs w:val="28"/>
        </w:rPr>
      </w:pPr>
      <w:r>
        <w:rPr>
          <w:rFonts w:hint="eastAsia" w:ascii="楷体" w:hAnsi="楷体" w:eastAsia="楷体"/>
          <w:sz w:val="28"/>
          <w:szCs w:val="28"/>
        </w:rPr>
        <w:t>1.</w:t>
      </w:r>
      <w:r>
        <w:rPr>
          <w:rFonts w:hint="eastAsia" w:ascii="楷体" w:hAnsi="楷体" w:eastAsia="楷体"/>
          <w:color w:val="000000"/>
          <w:sz w:val="28"/>
          <w:szCs w:val="28"/>
          <w:lang w:eastAsia="zh-CN"/>
        </w:rPr>
        <w:t>焊接抛丸酸洗磷化工序暂未建设，</w:t>
      </w:r>
      <w:r>
        <w:rPr>
          <w:rFonts w:hint="eastAsia" w:ascii="楷体" w:hAnsi="楷体" w:eastAsia="楷体"/>
          <w:sz w:val="28"/>
          <w:szCs w:val="28"/>
        </w:rPr>
        <w:t>部分生产设备</w:t>
      </w:r>
      <w:r>
        <w:rPr>
          <w:rFonts w:hint="eastAsia" w:ascii="楷体" w:hAnsi="楷体" w:eastAsia="楷体"/>
          <w:kern w:val="0"/>
          <w:sz w:val="28"/>
          <w:szCs w:val="28"/>
        </w:rPr>
        <w:t>未购置</w:t>
      </w:r>
      <w:r>
        <w:rPr>
          <w:rFonts w:hint="eastAsia" w:ascii="楷体" w:hAnsi="楷体" w:eastAsia="楷体"/>
          <w:kern w:val="0"/>
          <w:sz w:val="28"/>
          <w:szCs w:val="28"/>
          <w:lang w:eastAsia="zh-CN"/>
        </w:rPr>
        <w:t>，酸洗磷化处理线仅建设脱脂水洗工序，喷漆线仅建设一条，烘道仅建设一条</w:t>
      </w:r>
      <w:r>
        <w:rPr>
          <w:rFonts w:hint="eastAsia" w:ascii="楷体" w:hAnsi="楷体" w:eastAsia="楷体"/>
          <w:sz w:val="28"/>
          <w:szCs w:val="28"/>
        </w:rPr>
        <w:t>；</w:t>
      </w:r>
    </w:p>
    <w:p>
      <w:pPr>
        <w:autoSpaceDE w:val="0"/>
        <w:autoSpaceDN w:val="0"/>
        <w:adjustRightInd w:val="0"/>
        <w:spacing w:line="500" w:lineRule="exact"/>
        <w:ind w:firstLine="560" w:firstLineChars="200"/>
        <w:rPr>
          <w:rFonts w:hint="eastAsia" w:ascii="楷体" w:hAnsi="楷体" w:eastAsia="楷体"/>
          <w:sz w:val="28"/>
          <w:szCs w:val="28"/>
        </w:rPr>
      </w:pPr>
      <w:r>
        <w:rPr>
          <w:rFonts w:hint="eastAsia" w:ascii="楷体" w:hAnsi="楷体" w:eastAsia="楷体"/>
          <w:sz w:val="28"/>
          <w:szCs w:val="28"/>
        </w:rPr>
        <w:t>2.</w:t>
      </w:r>
      <w:r>
        <w:rPr>
          <w:rFonts w:hint="eastAsia" w:ascii="楷体" w:hAnsi="楷体" w:eastAsia="楷体"/>
          <w:sz w:val="28"/>
          <w:szCs w:val="28"/>
          <w:lang w:eastAsia="zh-CN"/>
        </w:rPr>
        <w:t>项目产品改变，由原项目中汽车空气悬架由年产300万件/年减少为100万/年，增加汽车尾管年产200万件。汽车尾管与汽车空气悬挂生产工艺基本一致，只少一道底漆喷涂，其余均相同</w:t>
      </w:r>
      <w:r>
        <w:rPr>
          <w:rFonts w:hint="eastAsia" w:ascii="楷体" w:hAnsi="楷体" w:eastAsia="楷体"/>
          <w:sz w:val="28"/>
          <w:szCs w:val="28"/>
        </w:rPr>
        <w:t>；</w:t>
      </w:r>
    </w:p>
    <w:p>
      <w:pPr>
        <w:autoSpaceDE w:val="0"/>
        <w:autoSpaceDN w:val="0"/>
        <w:adjustRightInd w:val="0"/>
        <w:spacing w:line="500" w:lineRule="exact"/>
        <w:ind w:firstLine="560" w:firstLineChars="200"/>
        <w:rPr>
          <w:rFonts w:hint="eastAsia" w:ascii="楷体" w:hAnsi="楷体" w:eastAsia="楷体"/>
          <w:sz w:val="28"/>
          <w:szCs w:val="28"/>
          <w:lang w:eastAsia="zh-CN"/>
        </w:rPr>
      </w:pPr>
      <w:r>
        <w:rPr>
          <w:rFonts w:hint="eastAsia" w:ascii="楷体" w:hAnsi="楷体" w:eastAsia="楷体"/>
          <w:sz w:val="28"/>
          <w:szCs w:val="28"/>
        </w:rPr>
        <w:t>3.环保设施有所调整。</w:t>
      </w:r>
      <w:r>
        <w:rPr>
          <w:rFonts w:hint="eastAsia" w:ascii="楷体" w:hAnsi="楷体" w:eastAsia="楷体"/>
          <w:kern w:val="0"/>
          <w:sz w:val="28"/>
          <w:szCs w:val="28"/>
        </w:rPr>
        <w:t>将</w:t>
      </w:r>
      <w:r>
        <w:rPr>
          <w:rFonts w:hint="eastAsia" w:ascii="楷体" w:hAnsi="楷体" w:eastAsia="楷体"/>
          <w:kern w:val="0"/>
          <w:sz w:val="28"/>
          <w:szCs w:val="28"/>
          <w:lang w:eastAsia="zh-CN"/>
        </w:rPr>
        <w:t>喷漆</w:t>
      </w:r>
      <w:r>
        <w:rPr>
          <w:rFonts w:hint="eastAsia" w:ascii="楷体" w:hAnsi="楷体" w:eastAsia="楷体"/>
          <w:kern w:val="0"/>
          <w:sz w:val="28"/>
          <w:szCs w:val="28"/>
        </w:rPr>
        <w:t>废气净化设施“</w:t>
      </w:r>
      <w:r>
        <w:rPr>
          <w:rFonts w:hint="eastAsia" w:ascii="楷体" w:hAnsi="楷体" w:eastAsia="楷体"/>
          <w:kern w:val="0"/>
          <w:sz w:val="28"/>
          <w:szCs w:val="28"/>
          <w:lang w:eastAsia="zh-CN"/>
        </w:rPr>
        <w:t>喷漆盒</w:t>
      </w:r>
      <w:r>
        <w:rPr>
          <w:rFonts w:hint="eastAsia" w:ascii="楷体" w:hAnsi="楷体" w:eastAsia="楷体"/>
          <w:color w:val="000000"/>
          <w:sz w:val="28"/>
          <w:szCs w:val="28"/>
          <w:lang w:val="en-US" w:eastAsia="zh-CN"/>
        </w:rPr>
        <w:t>+</w:t>
      </w:r>
      <w:r>
        <w:rPr>
          <w:rFonts w:hint="eastAsia" w:ascii="楷体" w:hAnsi="楷体" w:eastAsia="楷体"/>
          <w:color w:val="000000"/>
          <w:sz w:val="28"/>
          <w:szCs w:val="28"/>
          <w:lang w:eastAsia="zh-CN"/>
        </w:rPr>
        <w:t>二级</w:t>
      </w:r>
      <w:r>
        <w:rPr>
          <w:rFonts w:hint="eastAsia" w:ascii="楷体" w:hAnsi="楷体" w:eastAsia="楷体"/>
          <w:color w:val="000000"/>
          <w:sz w:val="28"/>
          <w:szCs w:val="28"/>
        </w:rPr>
        <w:t>活性炭吸附装置</w:t>
      </w:r>
      <w:r>
        <w:rPr>
          <w:rFonts w:hint="eastAsia" w:ascii="楷体" w:hAnsi="楷体" w:eastAsia="楷体"/>
          <w:kern w:val="0"/>
          <w:sz w:val="28"/>
          <w:szCs w:val="28"/>
        </w:rPr>
        <w:t>”，调整为“</w:t>
      </w:r>
      <w:r>
        <w:rPr>
          <w:rFonts w:hint="eastAsia" w:ascii="楷体" w:hAnsi="楷体" w:eastAsia="楷体"/>
          <w:kern w:val="0"/>
          <w:sz w:val="28"/>
          <w:szCs w:val="28"/>
          <w:lang w:eastAsia="zh-CN"/>
        </w:rPr>
        <w:t>水喷淋</w:t>
      </w:r>
      <w:r>
        <w:rPr>
          <w:rFonts w:hint="eastAsia" w:ascii="楷体" w:hAnsi="楷体" w:eastAsia="楷体"/>
          <w:kern w:val="0"/>
          <w:sz w:val="28"/>
          <w:szCs w:val="28"/>
          <w:lang w:val="en-US" w:eastAsia="zh-CN"/>
        </w:rPr>
        <w:t>+吸附棉+</w:t>
      </w:r>
      <w:r>
        <w:rPr>
          <w:rFonts w:hint="eastAsia" w:ascii="楷体" w:hAnsi="楷体" w:eastAsia="楷体"/>
          <w:color w:val="000000"/>
          <w:sz w:val="28"/>
          <w:szCs w:val="28"/>
        </w:rPr>
        <w:t>二级活性炭吸附装置</w:t>
      </w:r>
      <w:r>
        <w:rPr>
          <w:rFonts w:hint="eastAsia" w:ascii="楷体" w:hAnsi="楷体" w:eastAsia="楷体"/>
          <w:kern w:val="0"/>
          <w:sz w:val="28"/>
          <w:szCs w:val="28"/>
        </w:rPr>
        <w:t>”</w:t>
      </w:r>
      <w:r>
        <w:rPr>
          <w:rFonts w:hint="eastAsia" w:ascii="楷体" w:hAnsi="楷体" w:eastAsia="楷体"/>
          <w:color w:val="000000"/>
          <w:sz w:val="28"/>
          <w:szCs w:val="28"/>
        </w:rPr>
        <w:t>。</w:t>
      </w:r>
      <w:r>
        <w:rPr>
          <w:rFonts w:hint="eastAsia" w:ascii="楷体" w:hAnsi="楷体" w:eastAsia="楷体"/>
          <w:color w:val="000000"/>
          <w:sz w:val="28"/>
          <w:szCs w:val="28"/>
          <w:lang w:eastAsia="zh-CN"/>
        </w:rPr>
        <w:t>天然气燃烧废气与烘干废气净化设施</w:t>
      </w:r>
      <w:r>
        <w:rPr>
          <w:rFonts w:hint="eastAsia" w:ascii="楷体" w:hAnsi="楷体" w:eastAsia="楷体"/>
          <w:kern w:val="0"/>
          <w:sz w:val="28"/>
          <w:szCs w:val="28"/>
        </w:rPr>
        <w:t>“</w:t>
      </w:r>
      <w:r>
        <w:rPr>
          <w:rFonts w:hint="eastAsia" w:ascii="楷体" w:hAnsi="楷体" w:eastAsia="楷体"/>
          <w:kern w:val="0"/>
          <w:sz w:val="28"/>
          <w:szCs w:val="28"/>
          <w:lang w:eastAsia="zh-CN"/>
        </w:rPr>
        <w:t>低氮燃烧器</w:t>
      </w:r>
      <w:r>
        <w:rPr>
          <w:rFonts w:hint="eastAsia" w:ascii="楷体" w:hAnsi="楷体" w:eastAsia="楷体"/>
          <w:kern w:val="0"/>
          <w:sz w:val="28"/>
          <w:szCs w:val="28"/>
        </w:rPr>
        <w:t>”，调整为“</w:t>
      </w:r>
      <w:r>
        <w:rPr>
          <w:rFonts w:hint="eastAsia" w:ascii="楷体" w:hAnsi="楷体" w:eastAsia="楷体"/>
          <w:kern w:val="0"/>
          <w:sz w:val="28"/>
          <w:szCs w:val="28"/>
          <w:lang w:eastAsia="zh-CN"/>
        </w:rPr>
        <w:t>水喷淋</w:t>
      </w:r>
      <w:r>
        <w:rPr>
          <w:rFonts w:hint="eastAsia" w:ascii="楷体" w:hAnsi="楷体" w:eastAsia="楷体"/>
          <w:kern w:val="0"/>
          <w:sz w:val="28"/>
          <w:szCs w:val="28"/>
          <w:lang w:val="en-US" w:eastAsia="zh-CN"/>
        </w:rPr>
        <w:t>+</w:t>
      </w:r>
      <w:r>
        <w:rPr>
          <w:rFonts w:hint="eastAsia" w:ascii="楷体" w:hAnsi="楷体" w:eastAsia="楷体"/>
          <w:color w:val="000000"/>
          <w:sz w:val="28"/>
          <w:szCs w:val="28"/>
        </w:rPr>
        <w:t>二级活性炭吸附装置</w:t>
      </w:r>
      <w:r>
        <w:rPr>
          <w:rFonts w:hint="eastAsia" w:ascii="楷体" w:hAnsi="楷体" w:eastAsia="楷体"/>
          <w:kern w:val="0"/>
          <w:sz w:val="28"/>
          <w:szCs w:val="28"/>
        </w:rPr>
        <w:t>”</w:t>
      </w:r>
      <w:r>
        <w:rPr>
          <w:rFonts w:hint="eastAsia" w:ascii="楷体" w:hAnsi="楷体" w:eastAsia="楷体"/>
          <w:color w:val="000000"/>
          <w:sz w:val="28"/>
          <w:szCs w:val="28"/>
        </w:rPr>
        <w:t>。</w:t>
      </w:r>
    </w:p>
    <w:p>
      <w:pPr>
        <w:autoSpaceDE w:val="0"/>
        <w:autoSpaceDN w:val="0"/>
        <w:adjustRightInd w:val="0"/>
        <w:spacing w:line="500" w:lineRule="exact"/>
        <w:ind w:firstLine="560" w:firstLineChars="200"/>
        <w:rPr>
          <w:rFonts w:hint="eastAsia" w:ascii="楷体" w:hAnsi="楷体" w:eastAsia="楷体"/>
          <w:snapToGrid w:val="0"/>
          <w:kern w:val="18"/>
          <w:sz w:val="28"/>
          <w:szCs w:val="28"/>
        </w:rPr>
      </w:pPr>
      <w:r>
        <w:rPr>
          <w:rFonts w:hint="eastAsia" w:ascii="楷体" w:hAnsi="楷体" w:eastAsia="楷体"/>
          <w:color w:val="000000"/>
          <w:sz w:val="28"/>
          <w:szCs w:val="28"/>
        </w:rPr>
        <w:t>其它建设内容与环评阶段基本一致，未出现重大变动</w:t>
      </w:r>
      <w:r>
        <w:rPr>
          <w:rFonts w:hint="eastAsia" w:ascii="楷体" w:hAnsi="楷体" w:eastAsia="楷体" w:cs="仿宋"/>
          <w:color w:val="000000"/>
          <w:sz w:val="28"/>
          <w:szCs w:val="28"/>
        </w:rPr>
        <w:t>。</w:t>
      </w:r>
    </w:p>
    <w:p>
      <w:pPr>
        <w:spacing w:line="500" w:lineRule="exact"/>
        <w:textAlignment w:val="baseline"/>
        <w:rPr>
          <w:rFonts w:hint="eastAsia" w:ascii="楷体" w:hAnsi="楷体" w:eastAsia="楷体"/>
          <w:color w:val="000000"/>
          <w:sz w:val="28"/>
          <w:szCs w:val="28"/>
        </w:rPr>
      </w:pPr>
    </w:p>
    <w:p>
      <w:pPr>
        <w:spacing w:line="500" w:lineRule="exact"/>
        <w:ind w:firstLine="480"/>
        <w:textAlignment w:val="baseline"/>
        <w:rPr>
          <w:rFonts w:hint="eastAsia" w:ascii="楷体" w:hAnsi="楷体" w:eastAsia="楷体"/>
          <w:color w:val="000000"/>
          <w:sz w:val="28"/>
          <w:szCs w:val="28"/>
        </w:rPr>
      </w:pPr>
      <w:r>
        <w:rPr>
          <w:rFonts w:hint="eastAsia" w:ascii="楷体" w:hAnsi="楷体" w:eastAsia="楷体"/>
          <w:color w:val="000000"/>
          <w:sz w:val="28"/>
          <w:szCs w:val="28"/>
        </w:rPr>
        <w:t>三、验收监测结果及现场检查情况</w:t>
      </w:r>
    </w:p>
    <w:p>
      <w:pPr>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sz w:val="28"/>
          <w:szCs w:val="28"/>
        </w:rPr>
        <w:t>宁国市浚成环境检测有限公司编制的《宁国市泽恒汽车零部件有限公司年产300万汽车空气悬架生产线项目竣工环境保护</w:t>
      </w:r>
      <w:r>
        <w:rPr>
          <w:rFonts w:hint="eastAsia" w:ascii="楷体" w:hAnsi="楷体" w:eastAsia="楷体"/>
          <w:sz w:val="28"/>
          <w:szCs w:val="28"/>
          <w:lang w:eastAsia="zh-CN"/>
        </w:rPr>
        <w:t>阶段性</w:t>
      </w:r>
      <w:r>
        <w:rPr>
          <w:rFonts w:hint="eastAsia" w:ascii="楷体" w:hAnsi="楷体" w:eastAsia="楷体"/>
          <w:sz w:val="28"/>
          <w:szCs w:val="28"/>
        </w:rPr>
        <w:t>验收监测报告表》监测结果和现场检查情况表明：</w:t>
      </w:r>
    </w:p>
    <w:p>
      <w:pPr>
        <w:spacing w:line="500" w:lineRule="exact"/>
        <w:ind w:firstLine="560" w:firstLineChars="200"/>
        <w:rPr>
          <w:rFonts w:hint="eastAsia" w:ascii="楷体" w:hAnsi="楷体" w:eastAsia="楷体"/>
          <w:color w:val="000000"/>
          <w:kern w:val="0"/>
          <w:sz w:val="28"/>
          <w:szCs w:val="28"/>
        </w:rPr>
      </w:pPr>
      <w:r>
        <w:rPr>
          <w:rFonts w:hint="eastAsia" w:ascii="楷体" w:hAnsi="楷体" w:eastAsia="楷体"/>
          <w:color w:val="000000"/>
          <w:sz w:val="28"/>
          <w:szCs w:val="28"/>
        </w:rPr>
        <w:t>废气。本项目废气主要来自</w:t>
      </w:r>
      <w:r>
        <w:rPr>
          <w:rFonts w:hint="eastAsia" w:ascii="楷体" w:hAnsi="楷体" w:eastAsia="楷体"/>
          <w:color w:val="000000"/>
          <w:sz w:val="28"/>
          <w:szCs w:val="28"/>
          <w:lang w:eastAsia="zh-CN"/>
        </w:rPr>
        <w:t>喷漆</w:t>
      </w:r>
      <w:r>
        <w:rPr>
          <w:rFonts w:hint="eastAsia" w:ascii="楷体" w:hAnsi="楷体" w:eastAsia="楷体"/>
          <w:color w:val="000000"/>
          <w:sz w:val="28"/>
          <w:szCs w:val="28"/>
        </w:rPr>
        <w:t>工序产生的有机废气，经集气罩收集引至水喷淋+吸附棉+二级活性炭吸附装置净化处理后，通过1根15m高排气筒排放</w:t>
      </w:r>
      <w:r>
        <w:rPr>
          <w:rFonts w:hint="eastAsia" w:ascii="楷体" w:hAnsi="楷体" w:eastAsia="楷体"/>
          <w:sz w:val="28"/>
          <w:szCs w:val="28"/>
        </w:rPr>
        <w:t>；</w:t>
      </w:r>
      <w:r>
        <w:rPr>
          <w:rFonts w:hint="eastAsia" w:ascii="楷体" w:hAnsi="楷体" w:eastAsia="楷体"/>
          <w:sz w:val="28"/>
          <w:szCs w:val="28"/>
          <w:lang w:eastAsia="zh-CN"/>
        </w:rPr>
        <w:t>天然气燃烧及</w:t>
      </w:r>
      <w:r>
        <w:rPr>
          <w:rFonts w:hint="eastAsia" w:ascii="楷体" w:hAnsi="楷体" w:eastAsia="楷体"/>
          <w:color w:val="000000"/>
          <w:sz w:val="28"/>
          <w:szCs w:val="28"/>
          <w:lang w:eastAsia="zh-CN"/>
        </w:rPr>
        <w:t>烘干</w:t>
      </w:r>
      <w:r>
        <w:rPr>
          <w:rFonts w:hint="eastAsia" w:ascii="楷体" w:hAnsi="楷体" w:eastAsia="楷体"/>
          <w:color w:val="000000"/>
          <w:sz w:val="28"/>
          <w:szCs w:val="28"/>
        </w:rPr>
        <w:t>工序产生的废气，经集气罩收集引至水喷淋+二级活性炭吸附装置净化处理后，通过1根15m高排气筒排放</w:t>
      </w:r>
      <w:r>
        <w:rPr>
          <w:rFonts w:hint="eastAsia" w:ascii="楷体" w:hAnsi="楷体" w:eastAsia="楷体"/>
          <w:color w:val="000000"/>
          <w:sz w:val="28"/>
          <w:szCs w:val="28"/>
          <w:lang w:eastAsia="zh-CN"/>
        </w:rPr>
        <w:t>；</w:t>
      </w:r>
      <w:r>
        <w:rPr>
          <w:rFonts w:hint="eastAsia" w:ascii="楷体" w:hAnsi="楷体" w:eastAsia="楷体"/>
          <w:sz w:val="28"/>
          <w:szCs w:val="28"/>
        </w:rPr>
        <w:t>强化生产场所通风措施。</w:t>
      </w:r>
      <w:r>
        <w:rPr>
          <w:rFonts w:hint="eastAsia" w:ascii="楷体" w:hAnsi="楷体" w:eastAsia="楷体"/>
          <w:color w:val="000000"/>
          <w:sz w:val="28"/>
          <w:szCs w:val="28"/>
        </w:rPr>
        <w:t>经监测，废气外排分别满足</w:t>
      </w:r>
      <w:r>
        <w:rPr>
          <w:rFonts w:hint="eastAsia" w:ascii="楷体" w:hAnsi="楷体" w:eastAsia="楷体"/>
          <w:color w:val="000000"/>
          <w:sz w:val="28"/>
          <w:szCs w:val="28"/>
          <w:lang w:eastAsia="zh-CN"/>
        </w:rPr>
        <w:t>上海</w:t>
      </w:r>
      <w:r>
        <w:rPr>
          <w:rFonts w:hint="eastAsia" w:ascii="楷体" w:hAnsi="楷体" w:eastAsia="楷体"/>
          <w:color w:val="000000"/>
          <w:sz w:val="28"/>
          <w:szCs w:val="28"/>
        </w:rPr>
        <w:t>市</w:t>
      </w:r>
      <w:r>
        <w:rPr>
          <w:rFonts w:hint="eastAsia" w:ascii="楷体" w:hAnsi="楷体" w:eastAsia="楷体"/>
          <w:sz w:val="28"/>
          <w:szCs w:val="28"/>
        </w:rPr>
        <w:t>《大气污染物综合排放标准》（DB31/933-2015）</w:t>
      </w:r>
      <w:r>
        <w:rPr>
          <w:rFonts w:hint="eastAsia" w:ascii="楷体" w:hAnsi="楷体" w:eastAsia="楷体"/>
          <w:sz w:val="28"/>
          <w:szCs w:val="28"/>
          <w:lang w:eastAsia="zh-CN"/>
        </w:rPr>
        <w:t>及</w:t>
      </w:r>
      <w:r>
        <w:rPr>
          <w:rFonts w:hint="eastAsia" w:ascii="楷体" w:hAnsi="楷体" w:eastAsia="楷体"/>
          <w:sz w:val="28"/>
          <w:szCs w:val="28"/>
        </w:rPr>
        <w:t>《工业炉窑大气污染综合治理方案》中标准限值</w:t>
      </w:r>
      <w:r>
        <w:rPr>
          <w:rFonts w:hint="eastAsia" w:ascii="楷体" w:hAnsi="楷体" w:eastAsia="楷体" w:cs="Tahoma"/>
          <w:sz w:val="28"/>
          <w:szCs w:val="28"/>
        </w:rPr>
        <w:t>和</w:t>
      </w:r>
      <w:r>
        <w:rPr>
          <w:rFonts w:hint="eastAsia" w:ascii="楷体" w:hAnsi="楷体" w:eastAsia="楷体"/>
          <w:sz w:val="28"/>
          <w:szCs w:val="28"/>
        </w:rPr>
        <w:t>《挥发性有机物无组织排放控制标准》（GB37822-2019）中标准限值要求</w:t>
      </w:r>
      <w:r>
        <w:rPr>
          <w:rFonts w:hint="eastAsia" w:ascii="楷体" w:hAnsi="楷体" w:eastAsia="楷体"/>
          <w:color w:val="000000"/>
          <w:kern w:val="0"/>
          <w:sz w:val="28"/>
          <w:szCs w:val="28"/>
        </w:rPr>
        <w:t>。</w:t>
      </w:r>
    </w:p>
    <w:p>
      <w:pPr>
        <w:spacing w:line="50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废水。厂区已实行雨污分流，本项目排水主要来自生活污水</w:t>
      </w:r>
      <w:r>
        <w:rPr>
          <w:rFonts w:hint="eastAsia" w:ascii="楷体" w:hAnsi="楷体" w:eastAsia="楷体"/>
          <w:color w:val="000000"/>
          <w:sz w:val="28"/>
          <w:szCs w:val="28"/>
          <w:lang w:eastAsia="zh-CN"/>
        </w:rPr>
        <w:t>及生产废水</w:t>
      </w:r>
      <w:r>
        <w:rPr>
          <w:rFonts w:hint="eastAsia" w:ascii="楷体" w:hAnsi="楷体" w:eastAsia="楷体"/>
          <w:color w:val="000000"/>
          <w:sz w:val="28"/>
          <w:szCs w:val="28"/>
        </w:rPr>
        <w:t>，经化粪池</w:t>
      </w:r>
      <w:r>
        <w:rPr>
          <w:rFonts w:hint="eastAsia" w:ascii="楷体" w:hAnsi="楷体" w:eastAsia="楷体"/>
          <w:color w:val="000000"/>
          <w:sz w:val="28"/>
          <w:szCs w:val="28"/>
          <w:lang w:eastAsia="zh-CN"/>
        </w:rPr>
        <w:t>及污水处理站处理</w:t>
      </w:r>
      <w:r>
        <w:rPr>
          <w:rFonts w:hint="eastAsia" w:ascii="楷体" w:hAnsi="楷体" w:eastAsia="楷体" w:cs="宋体"/>
          <w:sz w:val="28"/>
          <w:szCs w:val="28"/>
        </w:rPr>
        <w:t>达接管标准后通过市政污水管网，纳入宁国市南山污水处理厂集中处理、达标排放</w:t>
      </w:r>
      <w:r>
        <w:rPr>
          <w:rFonts w:hint="eastAsia" w:ascii="楷体" w:hAnsi="楷体" w:eastAsia="楷体"/>
          <w:color w:val="000000"/>
          <w:sz w:val="28"/>
          <w:szCs w:val="28"/>
        </w:rPr>
        <w:t>。经监测，废水外排满足《污水综合排放标准》（GB8978-1996）中三级标准及宁国市南山污水处理厂接管标准要求。</w:t>
      </w:r>
    </w:p>
    <w:p>
      <w:pPr>
        <w:spacing w:line="500" w:lineRule="exact"/>
        <w:ind w:firstLine="480"/>
        <w:textAlignment w:val="baseline"/>
        <w:rPr>
          <w:rFonts w:hint="eastAsia" w:ascii="楷体" w:hAnsi="楷体" w:eastAsia="楷体"/>
          <w:color w:val="000000"/>
          <w:sz w:val="28"/>
          <w:szCs w:val="28"/>
        </w:rPr>
      </w:pPr>
      <w:r>
        <w:rPr>
          <w:rFonts w:hint="eastAsia" w:ascii="楷体" w:hAnsi="楷体" w:eastAsia="楷体"/>
          <w:color w:val="000000"/>
          <w:sz w:val="28"/>
          <w:szCs w:val="28"/>
        </w:rPr>
        <w:t>噪声。本项目噪声主要来自清洗处理流水线、喷漆流水线等设备，均针对性地采取合理、可行的隔声、减震措施。经监测，噪声外排分别满足《工业企业厂界环境噪声排放标准》（GB12348-2008）中3类标准限值。</w:t>
      </w:r>
    </w:p>
    <w:p>
      <w:pPr>
        <w:pStyle w:val="2"/>
        <w:spacing w:line="500" w:lineRule="exact"/>
        <w:ind w:firstLine="560" w:firstLineChars="200"/>
        <w:textAlignment w:val="baseline"/>
        <w:rPr>
          <w:rFonts w:hint="eastAsia" w:ascii="楷体" w:hAnsi="楷体" w:eastAsia="楷体"/>
          <w:color w:val="000000"/>
          <w:szCs w:val="28"/>
        </w:rPr>
      </w:pPr>
      <w:r>
        <w:rPr>
          <w:rFonts w:hint="eastAsia" w:ascii="楷体" w:hAnsi="楷体" w:eastAsia="楷体"/>
          <w:color w:val="000000"/>
          <w:szCs w:val="28"/>
        </w:rPr>
        <w:t>固体废物。项目产生的固废主要包括职工生活垃圾、废包装桶、废活性炭、废槽渣、漆渣、</w:t>
      </w:r>
      <w:r>
        <w:rPr>
          <w:rFonts w:hint="eastAsia" w:ascii="楷体" w:hAnsi="楷体" w:eastAsia="楷体"/>
          <w:color w:val="000000"/>
          <w:szCs w:val="28"/>
          <w:lang w:eastAsia="zh-CN"/>
        </w:rPr>
        <w:t>废过滤棉、</w:t>
      </w:r>
      <w:r>
        <w:rPr>
          <w:rFonts w:hint="eastAsia" w:ascii="楷体" w:hAnsi="楷体" w:eastAsia="楷体"/>
          <w:color w:val="000000"/>
          <w:szCs w:val="28"/>
        </w:rPr>
        <w:t>污水处理站污泥。其中，废包装桶、废活性炭、漆渣、</w:t>
      </w:r>
      <w:r>
        <w:rPr>
          <w:rFonts w:hint="eastAsia" w:ascii="楷体" w:hAnsi="楷体" w:eastAsia="楷体"/>
          <w:color w:val="000000"/>
          <w:szCs w:val="28"/>
          <w:lang w:eastAsia="zh-CN"/>
        </w:rPr>
        <w:t>废过滤棉、</w:t>
      </w:r>
      <w:r>
        <w:rPr>
          <w:rFonts w:hint="eastAsia" w:ascii="楷体" w:hAnsi="楷体" w:eastAsia="楷体"/>
          <w:color w:val="000000"/>
          <w:szCs w:val="28"/>
        </w:rPr>
        <w:t>污水处理站污泥等危险废物委托有相应资质的单位妥善处理处置，公司建有独立危险废物</w:t>
      </w:r>
      <w:r>
        <w:rPr>
          <w:rFonts w:hint="eastAsia" w:ascii="楷体" w:hAnsi="楷体" w:eastAsia="楷体"/>
          <w:szCs w:val="28"/>
        </w:rPr>
        <w:t>暂存场所</w:t>
      </w:r>
      <w:r>
        <w:rPr>
          <w:rFonts w:hint="eastAsia" w:ascii="楷体" w:hAnsi="楷体" w:eastAsia="楷体"/>
          <w:color w:val="000000"/>
          <w:szCs w:val="28"/>
        </w:rPr>
        <w:t>；生活垃圾集中收集后交由环卫部门统一清运</w:t>
      </w:r>
      <w:r>
        <w:rPr>
          <w:rFonts w:hint="eastAsia" w:ascii="楷体" w:hAnsi="楷体" w:eastAsia="楷体"/>
          <w:szCs w:val="28"/>
        </w:rPr>
        <w:t>。</w:t>
      </w:r>
    </w:p>
    <w:p>
      <w:pPr>
        <w:pStyle w:val="2"/>
        <w:spacing w:line="500" w:lineRule="exact"/>
        <w:ind w:firstLine="560" w:firstLineChars="200"/>
        <w:textAlignment w:val="baseline"/>
        <w:rPr>
          <w:rFonts w:hint="eastAsia" w:ascii="楷体" w:hAnsi="楷体" w:eastAsia="楷体"/>
          <w:color w:val="000000"/>
          <w:szCs w:val="28"/>
        </w:rPr>
      </w:pPr>
      <w:r>
        <w:rPr>
          <w:rFonts w:hint="eastAsia" w:ascii="楷体" w:hAnsi="楷体" w:eastAsia="楷体"/>
          <w:color w:val="000000"/>
          <w:szCs w:val="28"/>
        </w:rPr>
        <w:t>本项目</w:t>
      </w:r>
      <w:r>
        <w:rPr>
          <w:rFonts w:hint="eastAsia" w:ascii="楷体" w:hAnsi="楷体" w:eastAsia="楷体"/>
          <w:color w:val="000000"/>
          <w:szCs w:val="28"/>
          <w:lang w:eastAsia="zh-CN"/>
        </w:rPr>
        <w:t>新建</w:t>
      </w:r>
      <w:r>
        <w:rPr>
          <w:rFonts w:hint="eastAsia" w:ascii="楷体" w:hAnsi="楷体" w:eastAsia="楷体"/>
          <w:color w:val="000000"/>
          <w:szCs w:val="28"/>
        </w:rPr>
        <w:t>一座</w:t>
      </w:r>
      <w:r>
        <w:rPr>
          <w:rFonts w:hint="eastAsia" w:ascii="楷体" w:hAnsi="楷体" w:eastAsia="楷体"/>
          <w:color w:val="000000"/>
          <w:szCs w:val="28"/>
          <w:lang w:val="en-US" w:eastAsia="zh-CN"/>
        </w:rPr>
        <w:t>2</w:t>
      </w:r>
      <w:r>
        <w:rPr>
          <w:rFonts w:hint="eastAsia" w:ascii="楷体" w:hAnsi="楷体" w:eastAsia="楷体"/>
          <w:color w:val="000000"/>
          <w:szCs w:val="28"/>
        </w:rPr>
        <w:t>00m</w:t>
      </w:r>
      <w:r>
        <w:rPr>
          <w:rFonts w:hint="eastAsia" w:ascii="楷体" w:hAnsi="楷体" w:eastAsia="楷体"/>
          <w:color w:val="000000"/>
          <w:szCs w:val="28"/>
          <w:vertAlign w:val="superscript"/>
        </w:rPr>
        <w:t>3</w:t>
      </w:r>
      <w:r>
        <w:rPr>
          <w:rFonts w:hint="eastAsia" w:ascii="楷体" w:hAnsi="楷体" w:eastAsia="楷体"/>
          <w:color w:val="000000"/>
          <w:szCs w:val="28"/>
        </w:rPr>
        <w:t>规范的事故应急池。本项目设置50m的环境防护距离。经查验，该范围内无居民居住区、医院、学校和食品加工厂等敏感环境保护目标，满足环境防护距离要求。</w:t>
      </w:r>
    </w:p>
    <w:p>
      <w:pPr>
        <w:pStyle w:val="2"/>
        <w:spacing w:line="500" w:lineRule="exact"/>
        <w:ind w:firstLine="560" w:firstLineChars="200"/>
        <w:textAlignment w:val="baseline"/>
        <w:rPr>
          <w:rFonts w:hint="eastAsia" w:ascii="楷体" w:hAnsi="楷体" w:eastAsia="楷体"/>
          <w:color w:val="000000"/>
          <w:szCs w:val="28"/>
        </w:rPr>
      </w:pPr>
    </w:p>
    <w:p>
      <w:pPr>
        <w:pStyle w:val="9"/>
        <w:shd w:val="clear" w:color="auto" w:fill="FFFFFF"/>
        <w:snapToGrid w:val="0"/>
        <w:spacing w:before="0" w:beforeAutospacing="0" w:after="0" w:afterAutospacing="0"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四、验收结论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宁国市泽恒汽车零部件有限公司年产300万汽车空气悬架生产线项目</w:t>
      </w:r>
      <w:r>
        <w:rPr>
          <w:rFonts w:hint="eastAsia" w:ascii="楷体" w:hAnsi="楷体" w:eastAsia="楷体"/>
          <w:bCs/>
          <w:color w:val="000000"/>
          <w:sz w:val="28"/>
          <w:szCs w:val="28"/>
        </w:rPr>
        <w:t>环保审查、审批手续齐全。项目建设过程中已落实环境影响报告书及批复要求，具备阶段性环境保护验收条件，验收组认为本项目阶段性竣工环境保护验收合格。</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baseline"/>
        <w:rPr>
          <w:rFonts w:hint="eastAsia" w:ascii="楷体" w:hAnsi="楷体" w:eastAsia="楷体"/>
          <w:color w:val="00000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baseline"/>
        <w:rPr>
          <w:rFonts w:hint="eastAsia" w:ascii="楷体" w:hAnsi="楷体" w:eastAsia="楷体"/>
          <w:color w:val="000000"/>
          <w:kern w:val="0"/>
          <w:sz w:val="28"/>
          <w:szCs w:val="28"/>
        </w:rPr>
      </w:pPr>
      <w:r>
        <w:rPr>
          <w:rFonts w:hint="eastAsia" w:ascii="楷体" w:hAnsi="楷体" w:eastAsia="楷体"/>
          <w:color w:val="000000"/>
          <w:kern w:val="0"/>
          <w:sz w:val="28"/>
          <w:szCs w:val="28"/>
        </w:rPr>
        <w:t>五、后续要求</w:t>
      </w:r>
    </w:p>
    <w:p>
      <w:pPr>
        <w:keepNext w:val="0"/>
        <w:keepLines w:val="0"/>
        <w:pageBreakBefore w:val="0"/>
        <w:widowControl w:val="0"/>
        <w:tabs>
          <w:tab w:val="left" w:pos="1834"/>
        </w:tabs>
        <w:kinsoku/>
        <w:wordWrap/>
        <w:overflowPunct/>
        <w:topLinePunct w:val="0"/>
        <w:autoSpaceDE/>
        <w:autoSpaceDN/>
        <w:bidi w:val="0"/>
        <w:snapToGrid/>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1.加强</w:t>
      </w:r>
      <w:r>
        <w:rPr>
          <w:rFonts w:hint="eastAsia" w:ascii="楷体" w:hAnsi="楷体" w:eastAsia="楷体"/>
          <w:color w:val="000000"/>
          <w:sz w:val="28"/>
          <w:szCs w:val="28"/>
          <w:lang w:eastAsia="zh-CN"/>
        </w:rPr>
        <w:t>喷漆、烘干</w:t>
      </w:r>
      <w:r>
        <w:rPr>
          <w:rFonts w:hint="eastAsia" w:ascii="楷体" w:hAnsi="楷体" w:eastAsia="楷体"/>
          <w:color w:val="000000"/>
          <w:sz w:val="28"/>
          <w:szCs w:val="28"/>
        </w:rPr>
        <w:t xml:space="preserve">工序有机废气收集、净化设施维护保养和现场环境管理，确保各类废气污染物稳定达标排放；完善危险废物和一般工业固废暂存场所建设工作，适时清运危险废物，建立危险废物和一般工业固废转移去向台账，严格按照国家规定执行危废转移申报联单制度。 </w:t>
      </w:r>
    </w:p>
    <w:p>
      <w:pPr>
        <w:keepNext w:val="0"/>
        <w:keepLines w:val="0"/>
        <w:pageBreakBefore w:val="0"/>
        <w:widowControl w:val="0"/>
        <w:tabs>
          <w:tab w:val="left" w:pos="1834"/>
        </w:tabs>
        <w:kinsoku/>
        <w:wordWrap/>
        <w:overflowPunct/>
        <w:topLinePunct w:val="0"/>
        <w:autoSpaceDE/>
        <w:autoSpaceDN/>
        <w:bidi w:val="0"/>
        <w:snapToGrid/>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lang w:val="en-US" w:eastAsia="zh-CN"/>
        </w:rPr>
        <w:t>2</w:t>
      </w:r>
      <w:r>
        <w:rPr>
          <w:rFonts w:hint="eastAsia" w:ascii="楷体" w:hAnsi="楷体" w:eastAsia="楷体"/>
          <w:color w:val="000000"/>
          <w:sz w:val="28"/>
          <w:szCs w:val="28"/>
        </w:rPr>
        <w:t>.提高全员环境保护意识，完善精细化环境管理工作计划及制度；定期对车间内外地面进行环境清理，持续改善环境。</w:t>
      </w:r>
    </w:p>
    <w:p>
      <w:pPr>
        <w:keepNext w:val="0"/>
        <w:keepLines w:val="0"/>
        <w:pageBreakBefore w:val="0"/>
        <w:widowControl w:val="0"/>
        <w:tabs>
          <w:tab w:val="left" w:pos="1834"/>
        </w:tabs>
        <w:kinsoku/>
        <w:wordWrap/>
        <w:overflowPunct/>
        <w:topLinePunct w:val="0"/>
        <w:autoSpaceDE/>
        <w:autoSpaceDN/>
        <w:bidi w:val="0"/>
        <w:snapToGrid/>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lang w:val="en-US" w:eastAsia="zh-CN"/>
        </w:rPr>
        <w:t>3</w:t>
      </w:r>
      <w:r>
        <w:rPr>
          <w:rFonts w:hint="eastAsia" w:ascii="楷体" w:hAnsi="楷体" w:eastAsia="楷体"/>
          <w:color w:val="000000"/>
          <w:sz w:val="28"/>
          <w:szCs w:val="28"/>
        </w:rPr>
        <w:t>.超出本次验收范围且在环评文件有效期内的建设内容建设时，将严格按照国家环保法律法规要求履行环保验收程序。</w:t>
      </w:r>
    </w:p>
    <w:p>
      <w:pPr>
        <w:keepNext w:val="0"/>
        <w:keepLines w:val="0"/>
        <w:pageBreakBefore w:val="0"/>
        <w:widowControl w:val="0"/>
        <w:tabs>
          <w:tab w:val="left" w:pos="1834"/>
        </w:tabs>
        <w:kinsoku/>
        <w:wordWrap/>
        <w:overflowPunct/>
        <w:topLinePunct w:val="0"/>
        <w:autoSpaceDE/>
        <w:autoSpaceDN/>
        <w:bidi w:val="0"/>
        <w:snapToGrid/>
        <w:spacing w:line="500" w:lineRule="exact"/>
        <w:ind w:firstLine="560" w:firstLineChars="200"/>
        <w:textAlignment w:val="baseline"/>
        <w:rPr>
          <w:rFonts w:hint="eastAsia" w:ascii="楷体" w:hAnsi="楷体" w:eastAsia="楷体"/>
          <w:color w:val="000000"/>
          <w:sz w:val="28"/>
          <w:szCs w:val="28"/>
        </w:rPr>
      </w:pPr>
    </w:p>
    <w:p>
      <w:pPr>
        <w:keepNext w:val="0"/>
        <w:keepLines w:val="0"/>
        <w:pageBreakBefore w:val="0"/>
        <w:widowControl w:val="0"/>
        <w:tabs>
          <w:tab w:val="left" w:pos="1834"/>
        </w:tabs>
        <w:kinsoku/>
        <w:wordWrap/>
        <w:overflowPunct/>
        <w:topLinePunct w:val="0"/>
        <w:autoSpaceDE/>
        <w:autoSpaceDN/>
        <w:bidi w:val="0"/>
        <w:snapToGrid/>
        <w:spacing w:line="500" w:lineRule="exact"/>
        <w:ind w:firstLine="560" w:firstLineChars="200"/>
        <w:textAlignment w:val="baseline"/>
        <w:rPr>
          <w:rFonts w:hint="eastAsia" w:ascii="楷体" w:hAnsi="楷体" w:eastAsia="楷体"/>
          <w:color w:val="000000"/>
          <w:sz w:val="28"/>
          <w:szCs w:val="28"/>
        </w:rPr>
      </w:pPr>
    </w:p>
    <w:p>
      <w:pPr>
        <w:adjustRightInd w:val="0"/>
        <w:spacing w:line="50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 xml:space="preserve">                                  宁国市泽恒汽车零部件有限公司</w:t>
      </w:r>
    </w:p>
    <w:p>
      <w:pPr>
        <w:adjustRightInd w:val="0"/>
        <w:spacing w:line="500" w:lineRule="exact"/>
        <w:ind w:firstLine="6300" w:firstLineChars="2250"/>
        <w:textAlignment w:val="baseline"/>
        <w:rPr>
          <w:rFonts w:hint="eastAsia" w:ascii="楷体" w:hAnsi="楷体" w:eastAsia="楷体"/>
          <w:color w:val="000000"/>
          <w:sz w:val="28"/>
          <w:szCs w:val="28"/>
        </w:rPr>
      </w:pPr>
      <w:r>
        <w:rPr>
          <w:rFonts w:hint="eastAsia" w:ascii="楷体" w:hAnsi="楷体" w:eastAsia="楷体"/>
          <w:color w:val="000000"/>
          <w:sz w:val="28"/>
          <w:szCs w:val="28"/>
        </w:rPr>
        <w:t>2022年3月</w:t>
      </w:r>
      <w:r>
        <w:rPr>
          <w:rFonts w:hint="eastAsia" w:ascii="楷体" w:hAnsi="楷体" w:eastAsia="楷体"/>
          <w:color w:val="000000"/>
          <w:sz w:val="28"/>
          <w:szCs w:val="28"/>
          <w:lang w:val="en-US" w:eastAsia="zh-CN"/>
        </w:rPr>
        <w:t>18</w:t>
      </w:r>
      <w:r>
        <w:rPr>
          <w:rFonts w:hint="eastAsia" w:ascii="楷体" w:hAnsi="楷体" w:eastAsia="楷体"/>
          <w:color w:val="000000"/>
          <w:sz w:val="28"/>
          <w:szCs w:val="28"/>
        </w:rPr>
        <w:t xml:space="preserve">日 </w:t>
      </w:r>
      <w:bookmarkStart w:id="0" w:name="_GoBack"/>
      <w:bookmarkEnd w:id="0"/>
    </w:p>
    <w:p/>
    <w:sectPr>
      <w:footerReference r:id="rId3" w:type="default"/>
      <w:footerReference r:id="rId4" w:type="even"/>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464DF"/>
    <w:rsid w:val="7144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rPr>
      <w:kern w:val="2"/>
      <w:sz w:val="28"/>
    </w:rPr>
  </w:style>
  <w:style w:type="paragraph" w:styleId="3">
    <w:name w:val="footer"/>
    <w:basedOn w:val="1"/>
    <w:uiPriority w:val="0"/>
    <w:pPr>
      <w:tabs>
        <w:tab w:val="center" w:pos="4153"/>
        <w:tab w:val="right" w:pos="8306"/>
      </w:tabs>
      <w:snapToGrid w:val="0"/>
      <w:jc w:val="left"/>
    </w:pPr>
    <w:rPr>
      <w:sz w:val="18"/>
    </w:rPr>
  </w:style>
  <w:style w:type="paragraph" w:styleId="4">
    <w:name w:val="footnote text"/>
    <w:basedOn w:val="1"/>
    <w:semiHidden/>
    <w:uiPriority w:val="0"/>
    <w:pPr>
      <w:snapToGrid w:val="0"/>
      <w:jc w:val="left"/>
    </w:pPr>
    <w:rPr>
      <w:sz w:val="18"/>
      <w:szCs w:val="18"/>
    </w:rPr>
  </w:style>
  <w:style w:type="character" w:styleId="7">
    <w:name w:val="page number"/>
    <w:basedOn w:val="6"/>
    <w:uiPriority w:val="0"/>
  </w:style>
  <w:style w:type="paragraph" w:customStyle="1" w:styleId="8">
    <w:name w:val="Default"/>
    <w:basedOn w:val="1"/>
    <w:next w:val="4"/>
    <w:qFormat/>
    <w:uiPriority w:val="0"/>
    <w:pPr>
      <w:shd w:val="clear" w:color="auto" w:fill="FFFFFF"/>
      <w:autoSpaceDE w:val="0"/>
      <w:autoSpaceDN w:val="0"/>
      <w:adjustRightInd w:val="0"/>
      <w:spacing w:line="494" w:lineRule="exact"/>
    </w:pPr>
    <w:rPr>
      <w:color w:val="000000"/>
      <w:sz w:val="24"/>
      <w:szCs w:val="24"/>
    </w:rPr>
  </w:style>
  <w:style w:type="paragraph" w:customStyle="1" w:styleId="9">
    <w:name w:val="p0"/>
    <w:basedOn w:val="1"/>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2022-03-18T06:27:00Z</dcterms:created>
  <dc:creator>·</dc:creator>
  <cp:lastModifiedBy>·</cp:lastModifiedBy>
  <dcterms:modified xsi:type="dcterms:W3CDTF">2022-03-18T07:29:11Z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A993A2A7319C47278AC7366E681BEFAF</vt:lpwstr>
  </property>
</Properties>
</file>